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A7DC7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关于征集培训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现场教学基地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合作单位的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公告</w:t>
      </w:r>
    </w:p>
    <w:p w14:paraId="02805321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18BF2024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有关单位：</w:t>
      </w:r>
    </w:p>
    <w:p w14:paraId="56894CB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进一步丰富实践教学载体，加强培训实效，规范武汉市外现场教学合作单位管理，学校本着公开择优、共建共享、规范管理、互利共赢原则，现面向涉农普通高校、职业院校、科研院所、社会培训机构等单位，公开征集校外培训现场教学合作单位，建立学校常态化现场教学合作资源库，有关事项公告如下：</w:t>
      </w:r>
    </w:p>
    <w:p w14:paraId="508FA694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一、征集范围</w:t>
      </w:r>
    </w:p>
    <w:p w14:paraId="545D73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有意愿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有能力</w:t>
      </w:r>
      <w:r>
        <w:rPr>
          <w:rFonts w:hint="eastAsia" w:ascii="仿宋_GB2312" w:hAnsi="仿宋_GB2312" w:eastAsia="仿宋_GB2312" w:cs="仿宋_GB2312"/>
          <w:sz w:val="32"/>
          <w:szCs w:val="40"/>
        </w:rPr>
        <w:t>承接相关培训任务的普通高校、职业院校、科研院所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培训机构</w:t>
      </w:r>
      <w:r>
        <w:rPr>
          <w:rFonts w:hint="eastAsia" w:ascii="仿宋_GB2312" w:hAnsi="仿宋_GB2312" w:eastAsia="仿宋_GB2312" w:cs="仿宋_GB2312"/>
          <w:sz w:val="32"/>
          <w:szCs w:val="40"/>
        </w:rPr>
        <w:t>等事业单位、企业和行业组织。</w:t>
      </w:r>
    </w:p>
    <w:p w14:paraId="31F417D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合作单位申报基本条件</w:t>
      </w:r>
    </w:p>
    <w:p w14:paraId="174CF22C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（一）主体资质合规</w:t>
      </w:r>
    </w:p>
    <w:p w14:paraId="722B9DB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 申报单位为依法登记、具备独立法人资格的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高校院所</w:t>
      </w:r>
      <w:r>
        <w:rPr>
          <w:rFonts w:hint="eastAsia" w:ascii="仿宋_GB2312" w:hAnsi="仿宋_GB2312" w:eastAsia="仿宋_GB2312" w:cs="仿宋_GB2312"/>
          <w:sz w:val="32"/>
          <w:szCs w:val="40"/>
        </w:rPr>
        <w:t>、正规企业、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培训机构</w:t>
      </w:r>
      <w:r>
        <w:rPr>
          <w:rFonts w:hint="eastAsia" w:ascii="仿宋_GB2312" w:hAnsi="仿宋_GB2312" w:eastAsia="仿宋_GB2312" w:cs="仿宋_GB2312"/>
          <w:sz w:val="32"/>
          <w:szCs w:val="40"/>
        </w:rPr>
        <w:t>等，证照齐全、运营合规，无违法违规经营、负面舆情、安全生产失信记录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66899A2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 场地权属清晰，具备常态化承接校外培训团队教学研学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</w:rPr>
        <w:t>条件，场地规模、配套设施可适配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40"/>
        </w:rPr>
        <w:t>-200人规模团队参观学习。</w:t>
      </w:r>
    </w:p>
    <w:p w14:paraId="1EFDF44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（二）教学功能完备</w:t>
      </w:r>
    </w:p>
    <w:p w14:paraId="38F690B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 拥有成熟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现场教学</w:t>
      </w:r>
      <w:r>
        <w:rPr>
          <w:rFonts w:hint="eastAsia" w:ascii="仿宋_GB2312" w:hAnsi="仿宋_GB2312" w:eastAsia="仿宋_GB2312" w:cs="仿宋_GB2312"/>
          <w:sz w:val="32"/>
          <w:szCs w:val="40"/>
        </w:rPr>
        <w:t>路线、标准化讲解师资、专属教学观摩区域，可结合我校培训主题，定制专属教学内容，提供实操观摩、经验分享、座谈交流、案例授课等一体化教学服务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在单位所在区域拥有较丰富的农业产业化龙头企业、产业园区等现场教学资源，现场教学基地</w:t>
      </w:r>
      <w:r>
        <w:rPr>
          <w:rFonts w:hint="eastAsia" w:ascii="仿宋_GB2312" w:hAnsi="仿宋_GB2312" w:eastAsia="仿宋_GB2312" w:cs="仿宋_GB2312"/>
          <w:sz w:val="32"/>
          <w:szCs w:val="40"/>
        </w:rPr>
        <w:t>特色突出、可复制推广，具备教学研学价值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2CD641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. 具备基础食宿、会务、安全保障配套能力，可配合学校完成学员接送、现场管控、后勤保障等配套工作。</w:t>
      </w:r>
    </w:p>
    <w:p w14:paraId="1D69638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（三）合作意愿积极</w:t>
      </w:r>
    </w:p>
    <w:p w14:paraId="650C7F2D">
      <w:pPr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</w:rPr>
        <w:t>1. 认同华中农业大学培训办学理念，服从学校培训教学统筹管理，严格遵守学校校外现场教学管理规章制度，规范教学收费、接待流程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0214E3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 愿意配合学校共建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现场教学基地</w:t>
      </w:r>
      <w:r>
        <w:rPr>
          <w:rFonts w:hint="eastAsia" w:ascii="仿宋_GB2312" w:hAnsi="仿宋_GB2312" w:eastAsia="仿宋_GB2312" w:cs="仿宋_GB2312"/>
          <w:sz w:val="32"/>
          <w:szCs w:val="40"/>
        </w:rPr>
        <w:t>、编写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sz w:val="32"/>
          <w:szCs w:val="40"/>
        </w:rPr>
        <w:t>教学案例，优先保障我校各类培训班教学档期，可长期稳定开展合作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680F9A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 坚守教学公益性、专业性，杜绝违规营销、强制消费、虚假研学等行为，保障培训教学秩序与学员权益。</w:t>
      </w:r>
    </w:p>
    <w:p w14:paraId="50A314A3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三、合作内容及模式</w:t>
      </w:r>
    </w:p>
    <w:p w14:paraId="334BC5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 定点教学接待：我校根据培训班主题委托优势单位赴合作单位开展现场教学，合作单位承接我校培训班现场观摩、实地研学、座谈交流、现场授课教学活动。</w:t>
      </w:r>
    </w:p>
    <w:p w14:paraId="7792D3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 师资双向互通：合作单位骨干、业务负责人受聘担任我校培训兼职讲师，我校专家为合作单位提供产业赋能、管理提升、人才培育指导服务.</w:t>
      </w:r>
    </w:p>
    <w:p w14:paraId="79AB51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 资源互利共享：共建培训现场教学基地，联合开展课题调研、党建共建、培训学员服务等工作；</w:t>
      </w:r>
    </w:p>
    <w:p w14:paraId="639F27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 规范化闭环管理：入库单位实行动态调整机制，学校统一制定教学标准、服务标准、收费标准，统一统筹教学安排。</w:t>
      </w:r>
    </w:p>
    <w:p w14:paraId="08F1283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四、征集时间安排</w:t>
      </w:r>
    </w:p>
    <w:p w14:paraId="0B514606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 集中申报期：本公告发布之日起至2026年7月30日。2. 审核遴选期：申报截止后，学校教育培训学院开展材料初审、实地核验、综合评审。</w:t>
      </w:r>
    </w:p>
    <w:p w14:paraId="15CF528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 公示入库期：评审结果在学院官网公示，公示无异议后纳入学校培训现场教学合作资源库，正式开展合作。</w:t>
      </w:r>
    </w:p>
    <w:p w14:paraId="26F66963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五、申报材料</w:t>
      </w:r>
    </w:p>
    <w:p w14:paraId="37D852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有意向合作单位需统一填写《华中农业大学培训现场教学合作单位申报表》（见附件），提交纸质版1份加盖单位公章，随单位法人证书、营业执照等有效证件复印件，寄送至以下地址。电子版材料发送至邮箱。</w:t>
      </w:r>
    </w:p>
    <w:p w14:paraId="47F3D2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联系人及电话：</w:t>
      </w:r>
    </w:p>
    <w:p w14:paraId="4562B7AA">
      <w:pPr>
        <w:ind w:firstLine="64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联系人：颜老师  联系电话：027-87281869</w:t>
      </w:r>
    </w:p>
    <w:p w14:paraId="7E19E506">
      <w:pPr>
        <w:ind w:firstLine="64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电子邮箱：jypx@mail.hzau.edu.cn</w:t>
      </w:r>
    </w:p>
    <w:p w14:paraId="6D3BD4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通讯地址：湖北省武汉市洪山区狮子山街1号华中农业大学教育培训学院</w:t>
      </w:r>
    </w:p>
    <w:p w14:paraId="0A21CD90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六、其他说明</w:t>
      </w:r>
    </w:p>
    <w:p w14:paraId="4FA8CB18">
      <w:pPr>
        <w:ind w:firstLine="64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 本次征集全程免费，学校不收取任何申报、入库费用。学校根据培训班需求联系相应合作单位开展合作，并不承诺委托现场教学的培训班数量。</w:t>
      </w:r>
    </w:p>
    <w:p w14:paraId="5FCFDBF3">
      <w:pPr>
        <w:ind w:firstLine="64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 申报单位需保证提交材料真实有效，弄虚作假者取消申报及合作资格</w:t>
      </w:r>
    </w:p>
    <w:p w14:paraId="5DD370C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 本次入库合作有效期五年，期满开展复核评估，择优续合作。</w:t>
      </w:r>
    </w:p>
    <w:p w14:paraId="161A266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 本公告最终解释权归华中农业大学教育培训学院所有。</w:t>
      </w:r>
    </w:p>
    <w:p w14:paraId="0B5DBFB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1DAD17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附件：华中农业大学培训现场教学合作单位申报表</w:t>
      </w:r>
    </w:p>
    <w:p w14:paraId="5F89040E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A60CE3F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966B586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华中农业大学教育培训学院</w:t>
      </w:r>
    </w:p>
    <w:p w14:paraId="2D301344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2026年6月30日</w:t>
      </w:r>
    </w:p>
    <w:p w14:paraId="11A77A43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</w:p>
    <w:p w14:paraId="686938C0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9002B2F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EEB446F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4D309D8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C29B32B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469056E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5D1609A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CD0CE5F">
      <w:pPr>
        <w:spacing w:after="120" w:line="520" w:lineRule="exact"/>
        <w:ind w:right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5"/>
      </w:tblGrid>
      <w:tr w14:paraId="6FB36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5" w:hRule="atLeast"/>
          <w:jc w:val="center"/>
        </w:trPr>
        <w:tc>
          <w:tcPr>
            <w:tcW w:w="9285" w:type="dxa"/>
            <w:tcBorders>
              <w:tl2br w:val="nil"/>
              <w:tr2bl w:val="nil"/>
            </w:tcBorders>
            <w:vAlign w:val="center"/>
          </w:tcPr>
          <w:p w14:paraId="5F687B31">
            <w:pPr>
              <w:jc w:val="center"/>
              <w:rPr>
                <w:rFonts w:hint="default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  <w:t>华中农业大学培训现场教学合作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  <w:t>单位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  <w:t>申报表</w:t>
            </w:r>
          </w:p>
          <w:tbl>
            <w:tblPr>
              <w:tblStyle w:val="3"/>
              <w:tblW w:w="928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00"/>
              <w:gridCol w:w="2060"/>
              <w:gridCol w:w="1957"/>
              <w:gridCol w:w="2768"/>
            </w:tblGrid>
            <w:tr w14:paraId="7ED399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28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464966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单位名称（盖章）</w:t>
                  </w:r>
                </w:p>
              </w:tc>
              <w:tc>
                <w:tcPr>
                  <w:tcW w:w="678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8DEF3B">
                  <w:pPr>
                    <w:jc w:val="left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</w:tr>
            <w:tr w14:paraId="4255CD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89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EFA408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统一社会信用代码</w:t>
                  </w:r>
                </w:p>
              </w:tc>
              <w:tc>
                <w:tcPr>
                  <w:tcW w:w="678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960AD6">
                  <w:pPr>
                    <w:jc w:val="left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</w:tr>
            <w:tr w14:paraId="1FADCE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89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CC1544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单位性质</w:t>
                  </w:r>
                </w:p>
              </w:tc>
              <w:tc>
                <w:tcPr>
                  <w:tcW w:w="678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8E160A">
                  <w:pPr>
                    <w:jc w:val="left"/>
                    <w:rPr>
                      <w:rFonts w:ascii="Times New Roman" w:hAnsi="Times New Roman" w:eastAsia="仿宋" w:cs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sym w:font="Wingdings 2" w:char="00A3"/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t xml:space="preserve">高等院校  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sym w:font="Wingdings 2" w:char="00A3"/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t xml:space="preserve">科研院所  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sym w:font="Wingdings 2" w:char="00A3"/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t xml:space="preserve">企事业单位  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sym w:font="Wingdings 2" w:char="00A3"/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t xml:space="preserve">行业组织  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sym w:font="Wingdings 2" w:char="00A3"/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pacing w:val="-11"/>
                      <w:sz w:val="24"/>
                      <w:szCs w:val="24"/>
                    </w:rPr>
                    <w:t>其它</w:t>
                  </w:r>
                </w:p>
              </w:tc>
            </w:tr>
            <w:tr w14:paraId="6B6C69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89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56B93E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注册资金</w:t>
                  </w:r>
                </w:p>
              </w:tc>
              <w:tc>
                <w:tcPr>
                  <w:tcW w:w="678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5D6D3FA">
                  <w:pPr>
                    <w:jc w:val="left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</w:tr>
            <w:tr w14:paraId="3A01B0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257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307FC1D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培训领域基本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资质</w:t>
                  </w:r>
                </w:p>
              </w:tc>
              <w:tc>
                <w:tcPr>
                  <w:tcW w:w="678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A801EA1">
                  <w:pPr>
                    <w:jc w:val="left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  <w:u w:val="single"/>
                    </w:rPr>
                  </w:pPr>
                </w:p>
              </w:tc>
            </w:tr>
            <w:tr w14:paraId="685092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85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480891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单位法人代表</w:t>
                  </w:r>
                </w:p>
              </w:tc>
              <w:tc>
                <w:tcPr>
                  <w:tcW w:w="20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4F33ECD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9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309A3C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27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1D8EEE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1C555D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24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2CE963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培训工作负责人</w:t>
                  </w:r>
                </w:p>
              </w:tc>
              <w:tc>
                <w:tcPr>
                  <w:tcW w:w="20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3447C7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AAC20BF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27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547FA1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1D6069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62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84324D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  <w:t>培训联系人及电话</w:t>
                  </w:r>
                </w:p>
              </w:tc>
              <w:tc>
                <w:tcPr>
                  <w:tcW w:w="20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28D44D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9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907A05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  <w:t>电子邮箱</w:t>
                  </w:r>
                </w:p>
              </w:tc>
              <w:tc>
                <w:tcPr>
                  <w:tcW w:w="27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E5701D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7AADD5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20" w:hRule="atLeast"/>
                <w:jc w:val="center"/>
              </w:trPr>
              <w:tc>
                <w:tcPr>
                  <w:tcW w:w="25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E76B0BD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  <w:t>通讯地址</w:t>
                  </w:r>
                </w:p>
              </w:tc>
              <w:tc>
                <w:tcPr>
                  <w:tcW w:w="20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6C32CA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9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448BC6">
                  <w:pPr>
                    <w:jc w:val="center"/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color w:val="000000"/>
                      <w:sz w:val="24"/>
                      <w:szCs w:val="24"/>
                    </w:rPr>
                    <w:t>邮    编</w:t>
                  </w:r>
                </w:p>
              </w:tc>
              <w:tc>
                <w:tcPr>
                  <w:tcW w:w="27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5E0C7D">
                  <w:pPr>
                    <w:jc w:val="center"/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09DDF6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782" w:hRule="atLeast"/>
                <w:jc w:val="center"/>
              </w:trPr>
              <w:tc>
                <w:tcPr>
                  <w:tcW w:w="928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01859E6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1.单位概况（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  <w:t>500字以内）</w:t>
                  </w:r>
                </w:p>
                <w:p w14:paraId="152F5120">
                  <w:pPr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</w:pPr>
                </w:p>
                <w:p w14:paraId="6A30CC9C">
                  <w:pPr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  <w:p w14:paraId="7D23DA04">
                  <w:pPr>
                    <w:tabs>
                      <w:tab w:val="left" w:pos="6813"/>
                    </w:tabs>
                    <w:jc w:val="left"/>
                    <w:rPr>
                      <w:rFonts w:hint="default" w:ascii="Times New Roman" w:hAnsi="Times New Roman" w:eastAsia="宋体" w:cs="Times New Roman"/>
                      <w:szCs w:val="24"/>
                      <w:lang w:val="en-US" w:eastAsia="zh-CN"/>
                    </w:rPr>
                  </w:pPr>
                  <w:r>
                    <w:rPr>
                      <w:rFonts w:ascii="Times New Roman" w:hAnsi="Times New Roman" w:eastAsia="宋体" w:cs="Times New Roman"/>
                      <w:szCs w:val="24"/>
                    </w:rPr>
                    <w:tab/>
                  </w:r>
                </w:p>
                <w:p w14:paraId="6DA599B4">
                  <w:pPr>
                    <w:tabs>
                      <w:tab w:val="left" w:pos="8080"/>
                    </w:tabs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  <w:p w14:paraId="546BFDC7">
                  <w:pPr>
                    <w:tabs>
                      <w:tab w:val="left" w:pos="8080"/>
                    </w:tabs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  <w:p w14:paraId="4BFF3733">
                  <w:pPr>
                    <w:tabs>
                      <w:tab w:val="left" w:pos="8080"/>
                    </w:tabs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  <w:p w14:paraId="0D1C3730">
                  <w:pPr>
                    <w:tabs>
                      <w:tab w:val="left" w:pos="8080"/>
                    </w:tabs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  <w:p w14:paraId="526F3BEF">
                  <w:pPr>
                    <w:tabs>
                      <w:tab w:val="left" w:pos="8080"/>
                    </w:tabs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szCs w:val="24"/>
                    </w:rPr>
                    <w:tab/>
                  </w:r>
                </w:p>
              </w:tc>
            </w:tr>
            <w:tr w14:paraId="21B7E1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50" w:hRule="atLeast"/>
                <w:jc w:val="center"/>
              </w:trPr>
              <w:tc>
                <w:tcPr>
                  <w:tcW w:w="928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059CA0B">
                  <w:pPr>
                    <w:numPr>
                      <w:ilvl w:val="0"/>
                      <w:numId w:val="0"/>
                    </w:num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2.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本单位培训工作团队情况（</w:t>
                  </w:r>
                  <w:r>
                    <w:rPr>
                      <w:rFonts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</w:rPr>
                    <w:t>包括人员数量、学历结构、年龄和从业年限等情况，300字以内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）</w:t>
                  </w:r>
                </w:p>
                <w:p w14:paraId="68C3C5B5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3F07F24D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13120079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2AFE5A64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186BCBB4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429ED5F8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46BF3110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6CD8669E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000718AB">
                  <w:pPr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</w:tc>
            </w:tr>
            <w:tr w14:paraId="5F71B1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32" w:hRule="atLeast"/>
                <w:jc w:val="center"/>
              </w:trPr>
              <w:tc>
                <w:tcPr>
                  <w:tcW w:w="928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129B46">
                  <w:pP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单位拥有的现场教学基地资源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（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  <w:t>主要</w:t>
                  </w:r>
                  <w:r>
                    <w:rPr>
                      <w:rFonts w:hint="eastAsia" w:ascii="Times New Roman" w:hAnsi="Times New Roman" w:eastAsia="仿宋" w:cs="Times New Roman"/>
                      <w:color w:val="000000"/>
                      <w:sz w:val="24"/>
                      <w:szCs w:val="24"/>
                      <w:lang w:val="en-US" w:eastAsia="zh-CN"/>
                    </w:rPr>
                    <w:t>介绍单位</w:t>
                  </w:r>
                  <w:r>
                    <w:rPr>
                      <w:rFonts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</w:rPr>
                    <w:t>自有或有稳定合作关系的</w:t>
                  </w:r>
                  <w:r>
                    <w:rPr>
                      <w:rFonts w:hint="eastAsia"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现场教学基地情况</w:t>
                  </w:r>
                  <w:r>
                    <w:rPr>
                      <w:rFonts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</w:rPr>
                    <w:t>，</w:t>
                  </w:r>
                  <w:r>
                    <w:rPr>
                      <w:rFonts w:hint="eastAsia"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包括现场教学基地数量，基地产业类型分布，省级以上龙头企业、合作社、产业园区等类别分布等，</w:t>
                  </w:r>
                  <w:r>
                    <w:rPr>
                      <w:rFonts w:ascii="Times New Roman" w:hAnsi="Times New Roman" w:eastAsia="仿宋" w:cs="Times New Roman"/>
                      <w:bCs/>
                      <w:color w:val="000000"/>
                      <w:sz w:val="24"/>
                      <w:szCs w:val="24"/>
                    </w:rPr>
                    <w:t>500字以内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）</w:t>
                  </w:r>
                </w:p>
                <w:p w14:paraId="4A41DB78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  <w:p w14:paraId="483F3D29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  <w:p w14:paraId="4B59CD03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  <w:p w14:paraId="11EA9E9E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  <w:p w14:paraId="65E0D684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  <w:p w14:paraId="7D9DC023">
                  <w:pPr>
                    <w:spacing w:after="120"/>
                    <w:rPr>
                      <w:rFonts w:ascii="Times New Roman" w:hAnsi="Times New Roman" w:eastAsia="宋体" w:cs="Times New Roman"/>
                      <w:color w:val="000000"/>
                      <w:szCs w:val="24"/>
                    </w:rPr>
                  </w:pPr>
                </w:p>
              </w:tc>
            </w:tr>
            <w:tr w14:paraId="51DA41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62" w:hRule="atLeast"/>
                <w:jc w:val="center"/>
              </w:trPr>
              <w:tc>
                <w:tcPr>
                  <w:tcW w:w="928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C89372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4</w:t>
                  </w: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其他保障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  <w:t>（</w:t>
                  </w:r>
                  <w:r>
                    <w:rPr>
                      <w:rFonts w:hint="eastAsia" w:ascii="Times New Roman" w:hAnsi="Times New Roman" w:eastAsia="仿宋" w:cs="Times New Roman"/>
                      <w:color w:val="000000"/>
                      <w:sz w:val="24"/>
                      <w:szCs w:val="24"/>
                      <w:lang w:val="en-US" w:eastAsia="zh-CN"/>
                    </w:rPr>
                    <w:t>单位自有或稳定合作关系的住宿、用餐、用车等资源保障情况，300字以内</w:t>
                  </w:r>
                  <w:r>
                    <w:rPr>
                      <w:rFonts w:ascii="Times New Roman" w:hAnsi="Times New Roman" w:eastAsia="仿宋" w:cs="Times New Roman"/>
                      <w:color w:val="000000"/>
                      <w:sz w:val="24"/>
                      <w:szCs w:val="24"/>
                    </w:rPr>
                    <w:t>）</w:t>
                  </w:r>
                </w:p>
                <w:p w14:paraId="035F7C20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3DA420EF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</w:t>
                  </w:r>
                </w:p>
                <w:p w14:paraId="0F6D3EFA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269FE937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          </w:t>
                  </w:r>
                </w:p>
                <w:p w14:paraId="3443FC3A">
                  <w:pPr>
                    <w:spacing w:after="12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39B20E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91" w:hRule="atLeast"/>
                <w:jc w:val="center"/>
              </w:trPr>
              <w:tc>
                <w:tcPr>
                  <w:tcW w:w="928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C9CB28">
                  <w:pPr>
                    <w:numPr>
                      <w:ilvl w:val="0"/>
                      <w:numId w:val="0"/>
                    </w:numPr>
                    <w:spacing w:after="120"/>
                    <w:ind w:left="240" w:leftChars="0"/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5.申报承诺</w:t>
                  </w:r>
                </w:p>
                <w:p w14:paraId="15A3868F">
                  <w:pPr>
                    <w:spacing w:after="120"/>
                    <w:ind w:firstLine="720" w:firstLineChars="300"/>
                    <w:rPr>
                      <w:rFonts w:hint="default" w:ascii="Times New Roman" w:hAnsi="Times New Roman" w:eastAsia="仿宋" w:cs="Times New Roman"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color w:val="000000"/>
                      <w:sz w:val="24"/>
                      <w:szCs w:val="24"/>
                      <w:lang w:val="en-US" w:eastAsia="zh-CN"/>
                    </w:rPr>
                    <w:t>我单位承诺，所填报信息真实有效，无弄虚作假。</w:t>
                  </w:r>
                </w:p>
                <w:p w14:paraId="0F2C6D56">
                  <w:pPr>
                    <w:numPr>
                      <w:ilvl w:val="0"/>
                      <w:numId w:val="0"/>
                    </w:numPr>
                    <w:spacing w:after="120"/>
                    <w:ind w:left="240" w:leftChars="0" w:firstLine="5301" w:firstLineChars="220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415C3206">
                  <w:pPr>
                    <w:numPr>
                      <w:ilvl w:val="0"/>
                      <w:numId w:val="0"/>
                    </w:numPr>
                    <w:spacing w:after="120"/>
                    <w:ind w:left="240" w:leftChars="0" w:firstLine="5301" w:firstLineChars="220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6C22B6CE">
                  <w:pPr>
                    <w:numPr>
                      <w:ilvl w:val="0"/>
                      <w:numId w:val="0"/>
                    </w:numPr>
                    <w:spacing w:after="120"/>
                    <w:ind w:left="240" w:leftChars="0" w:firstLine="5301" w:firstLineChars="2200"/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" w:cs="Times New Roman"/>
                      <w:b/>
                      <w:bCs/>
                      <w:color w:val="000000"/>
                      <w:sz w:val="24"/>
                      <w:szCs w:val="24"/>
                    </w:rPr>
                    <w:t>单位（盖章）：</w:t>
                  </w:r>
                </w:p>
              </w:tc>
            </w:tr>
          </w:tbl>
          <w:p w14:paraId="66E06A9D">
            <w:pPr>
              <w:adjustRightInd w:val="0"/>
              <w:snapToGrid w:val="0"/>
              <w:rPr>
                <w:rFonts w:ascii="宋体" w:hAnsi="宋体" w:eastAsia="宋体" w:cs="Times New Roman"/>
                <w:color w:val="000000"/>
                <w:szCs w:val="24"/>
              </w:rPr>
            </w:pPr>
          </w:p>
        </w:tc>
      </w:tr>
    </w:tbl>
    <w:p w14:paraId="5F169FB8">
      <w:r>
        <w:rPr>
          <w:rFonts w:hint="eastAsia" w:ascii="仿宋" w:hAnsi="仿宋" w:eastAsia="仿宋" w:cs="仿宋"/>
          <w:bCs/>
          <w:color w:val="000000"/>
          <w:szCs w:val="24"/>
        </w:rPr>
        <w:t>注：1.</w:t>
      </w:r>
      <w:r>
        <w:rPr>
          <w:rFonts w:hint="eastAsia" w:ascii="仿宋" w:hAnsi="Calibri" w:eastAsia="仿宋" w:cs="仿宋"/>
          <w:bCs/>
          <w:color w:val="000000"/>
          <w:szCs w:val="24"/>
        </w:rPr>
        <w:t>本表格可根据内容增加页数</w:t>
      </w:r>
      <w:r>
        <w:rPr>
          <w:rFonts w:hint="eastAsia" w:ascii="仿宋" w:hAnsi="仿宋" w:eastAsia="仿宋" w:cs="仿宋"/>
          <w:bCs/>
          <w:color w:val="000000"/>
          <w:szCs w:val="24"/>
        </w:rPr>
        <w:t>。</w:t>
      </w:r>
    </w:p>
    <w:p w14:paraId="3DD9F33E">
      <w:pPr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5873C8-C4C5-4864-B58E-7B95D74A7E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83FDA5-9CF4-4C24-8CE0-9B4528C19DE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E1220FE-B121-4FF1-AE16-6C1D19FADD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8031B76-31FB-4FCA-942F-3157DA5D410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B173702-DDC3-4C78-8F52-32C8CCFF37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717518E-9D6E-4A16-8168-3AF806D02BA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A1BD2F2E-2B9F-4CF2-8B3C-4D103E18E9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66795"/>
    <w:rsid w:val="09CF6AA4"/>
    <w:rsid w:val="0A956D75"/>
    <w:rsid w:val="0AD46F8B"/>
    <w:rsid w:val="1060186C"/>
    <w:rsid w:val="1FE513D6"/>
    <w:rsid w:val="20685470"/>
    <w:rsid w:val="288352EB"/>
    <w:rsid w:val="2B4D0C4C"/>
    <w:rsid w:val="348B2232"/>
    <w:rsid w:val="375F1198"/>
    <w:rsid w:val="3F0D03BA"/>
    <w:rsid w:val="4AA95BB7"/>
    <w:rsid w:val="5E1D5784"/>
    <w:rsid w:val="768B51C3"/>
    <w:rsid w:val="79070378"/>
    <w:rsid w:val="7CAD5175"/>
    <w:rsid w:val="7F2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1765</Words>
  <Characters>1841</Characters>
  <Lines>0</Lines>
  <Paragraphs>0</Paragraphs>
  <TotalTime>7</TotalTime>
  <ScaleCrop>false</ScaleCrop>
  <LinksUpToDate>false</LinksUpToDate>
  <CharactersWithSpaces>1915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2026-06-05T03:26:00Z</dcterms:created>
  <dc:creator>123</dc:creator>
  <cp:lastModifiedBy>执子之手</cp:lastModifiedBy>
  <cp:lastPrinted>2026-06-18T01:27:00Z</cp:lastPrinted>
  <dcterms:modified xsi:type="dcterms:W3CDTF">2026-07-13T02:39:11Z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36934964774F41E083D2C62B5A293EFE_13</vt:lpwstr>
  </property>
  <property fmtid="{D5CDD505-2E9C-101B-9397-08002B2CF9AE}" pid="4" name="KSOTemplateDocerSaveRecord">
    <vt:lpwstr>eyJoZGlkIjoiMGZiMmUwY2RmM2U2ZDY2OTliOWU5NjFjNGQyOTFmYTEiLCJ1c2VySWQiOiIxNTIzNTAxMjU5In0=</vt:lpwstr>
  </property>
</Properties>
</file>